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60704" w14:textId="77777777" w:rsidR="001065C2" w:rsidRDefault="00000000" w:rsidP="00E22D74">
      <w:pPr>
        <w:pStyle w:val="BodyText"/>
        <w:spacing w:before="64"/>
        <w:ind w:left="141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IT</w:t>
      </w:r>
    </w:p>
    <w:p w14:paraId="65F8039C" w14:textId="77777777" w:rsidR="001065C2" w:rsidRDefault="001065C2" w:rsidP="00E22D74">
      <w:pPr>
        <w:pStyle w:val="BodyText"/>
        <w:spacing w:before="71"/>
      </w:pPr>
    </w:p>
    <w:p w14:paraId="76AF6BBC" w14:textId="77777777" w:rsidR="001065C2" w:rsidRDefault="00000000" w:rsidP="00E22D74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2C4F2FF" w14:textId="77777777" w:rsidR="001065C2" w:rsidRDefault="001065C2" w:rsidP="00E22D74">
      <w:pPr>
        <w:pStyle w:val="BodyText"/>
        <w:spacing w:before="80"/>
        <w:rPr>
          <w:i/>
        </w:rPr>
      </w:pPr>
    </w:p>
    <w:p w14:paraId="18AB0977" w14:textId="77777777" w:rsidR="001065C2" w:rsidRDefault="00000000" w:rsidP="00E22D74">
      <w:pPr>
        <w:pStyle w:val="BodyText"/>
        <w:ind w:left="85"/>
      </w:pPr>
      <w:r>
        <w:t>Manoscritto</w:t>
      </w:r>
      <w:r>
        <w:rPr>
          <w:spacing w:val="-9"/>
        </w:rPr>
        <w:t xml:space="preserve"> </w:t>
      </w:r>
      <w:r>
        <w:t>completato</w:t>
      </w:r>
      <w:r>
        <w:rPr>
          <w:spacing w:val="-9"/>
        </w:rPr>
        <w:t xml:space="preserve"> </w:t>
      </w:r>
      <w:r>
        <w:t>nel/nell’</w:t>
      </w:r>
      <w:r>
        <w:rPr>
          <w:spacing w:val="-9"/>
        </w:rPr>
        <w:t xml:space="preserve"> </w:t>
      </w:r>
      <w:r>
        <w:t>[mese]</w:t>
      </w:r>
      <w:r>
        <w:rPr>
          <w:spacing w:val="-9"/>
        </w:rPr>
        <w:t xml:space="preserve"> </w:t>
      </w:r>
      <w:r>
        <w:rPr>
          <w:spacing w:val="-2"/>
        </w:rPr>
        <w:t>[anno].</w:t>
      </w:r>
    </w:p>
    <w:p w14:paraId="0610F203" w14:textId="77777777" w:rsidR="00E22D74" w:rsidRPr="00E22D74" w:rsidRDefault="00000000" w:rsidP="00E22D74">
      <w:pPr>
        <w:pStyle w:val="BodyText"/>
        <w:spacing w:line="540" w:lineRule="atLeast"/>
        <w:ind w:left="85" w:right="136"/>
      </w:pPr>
      <w:r>
        <w:t>Edizione</w:t>
      </w:r>
      <w:r>
        <w:rPr>
          <w:spacing w:val="-13"/>
        </w:rPr>
        <w:t xml:space="preserve"> </w:t>
      </w:r>
      <w:r>
        <w:t>riveduta/Edizione</w:t>
      </w:r>
      <w:r>
        <w:rPr>
          <w:spacing w:val="-13"/>
        </w:rPr>
        <w:t xml:space="preserve"> </w:t>
      </w:r>
      <w:r>
        <w:t>corretta/Prima/Seconda/</w:t>
      </w:r>
      <w:r>
        <w:rPr>
          <w:i/>
        </w:rPr>
        <w:t>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 xml:space="preserve"> </w:t>
      </w:r>
      <w:r>
        <w:t>edizione</w:t>
      </w:r>
    </w:p>
    <w:p w14:paraId="7496D220" w14:textId="376E31E0" w:rsidR="001065C2" w:rsidRDefault="00E22D74" w:rsidP="00E22D74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90802CB" w14:textId="77777777" w:rsidR="001065C2" w:rsidRDefault="00000000" w:rsidP="00E22D74">
      <w:pPr>
        <w:pStyle w:val="BodyText"/>
        <w:spacing w:before="104" w:line="244" w:lineRule="auto"/>
        <w:ind w:left="85"/>
      </w:pPr>
      <w:r>
        <w:t>Questo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può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considerato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costituente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posizione</w:t>
      </w:r>
      <w:r>
        <w:rPr>
          <w:spacing w:val="-4"/>
        </w:rPr>
        <w:t xml:space="preserve"> </w:t>
      </w:r>
      <w:r>
        <w:t>ufficiale</w:t>
      </w:r>
      <w:r>
        <w:rPr>
          <w:spacing w:val="-4"/>
        </w:rPr>
        <w:t xml:space="preserve"> </w:t>
      </w:r>
      <w:r>
        <w:t xml:space="preserve">della/dell’/del </w:t>
      </w:r>
      <w:r>
        <w:rPr>
          <w:spacing w:val="-2"/>
        </w:rPr>
        <w:t>[istituzione/organo/servizio].</w:t>
      </w:r>
    </w:p>
    <w:p w14:paraId="2360189D" w14:textId="77777777" w:rsidR="001065C2" w:rsidRDefault="001065C2" w:rsidP="00E22D74">
      <w:pPr>
        <w:pStyle w:val="BodyText"/>
        <w:spacing w:before="75"/>
      </w:pPr>
    </w:p>
    <w:p w14:paraId="389D03F8" w14:textId="77777777" w:rsidR="001065C2" w:rsidRDefault="00000000" w:rsidP="00E22D74">
      <w:pPr>
        <w:pStyle w:val="BodyText"/>
        <w:ind w:left="85"/>
      </w:pPr>
      <w:r>
        <w:t>Lussemburgo:</w:t>
      </w:r>
      <w:r>
        <w:rPr>
          <w:spacing w:val="-11"/>
        </w:rPr>
        <w:t xml:space="preserve"> </w:t>
      </w:r>
      <w:r>
        <w:t>Ufficio</w:t>
      </w:r>
      <w:r>
        <w:rPr>
          <w:spacing w:val="-9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pubblicazioni</w:t>
      </w:r>
      <w:r>
        <w:rPr>
          <w:spacing w:val="-9"/>
        </w:rPr>
        <w:t xml:space="preserve"> </w:t>
      </w:r>
      <w:r>
        <w:t>dell’Unione</w:t>
      </w:r>
      <w:r>
        <w:rPr>
          <w:spacing w:val="-9"/>
        </w:rPr>
        <w:t xml:space="preserve"> </w:t>
      </w:r>
      <w:r>
        <w:t>europea,</w:t>
      </w:r>
      <w:r>
        <w:rPr>
          <w:spacing w:val="-9"/>
        </w:rPr>
        <w:t xml:space="preserve"> </w:t>
      </w:r>
      <w:r>
        <w:rPr>
          <w:spacing w:val="-2"/>
        </w:rPr>
        <w:t>[anno]</w:t>
      </w:r>
    </w:p>
    <w:p w14:paraId="7AAE1F20" w14:textId="77777777" w:rsidR="001065C2" w:rsidRDefault="001065C2" w:rsidP="00E22D74">
      <w:pPr>
        <w:pStyle w:val="BodyText"/>
        <w:spacing w:before="80"/>
      </w:pPr>
    </w:p>
    <w:p w14:paraId="04ED0D42" w14:textId="77777777" w:rsidR="001065C2" w:rsidRDefault="00000000" w:rsidP="00E22D74">
      <w:pPr>
        <w:pStyle w:val="BodyText"/>
        <w:ind w:left="85"/>
      </w:pPr>
      <w:r>
        <w:t>©</w:t>
      </w:r>
      <w:r>
        <w:rPr>
          <w:spacing w:val="-5"/>
        </w:rPr>
        <w:t xml:space="preserve"> </w:t>
      </w:r>
      <w:r>
        <w:t>Unione</w:t>
      </w:r>
      <w:r>
        <w:rPr>
          <w:spacing w:val="-5"/>
        </w:rPr>
        <w:t xml:space="preserve"> </w:t>
      </w:r>
      <w:r>
        <w:t>europea,</w:t>
      </w:r>
      <w:r>
        <w:rPr>
          <w:spacing w:val="-4"/>
        </w:rPr>
        <w:t xml:space="preserve"> </w:t>
      </w:r>
      <w:r>
        <w:rPr>
          <w:spacing w:val="-2"/>
        </w:rPr>
        <w:t>[anno]</w:t>
      </w:r>
    </w:p>
    <w:p w14:paraId="15224F8E" w14:textId="77777777" w:rsidR="001065C2" w:rsidRDefault="00000000" w:rsidP="00E22D74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6052C55D" w14:textId="77777777" w:rsidR="001065C2" w:rsidRDefault="00000000" w:rsidP="00E22D74">
      <w:pPr>
        <w:pStyle w:val="BodyText"/>
        <w:spacing w:before="104"/>
        <w:ind w:left="85"/>
      </w:pPr>
      <w:r>
        <w:t>©</w:t>
      </w:r>
      <w:r>
        <w:rPr>
          <w:spacing w:val="-6"/>
        </w:rPr>
        <w:t xml:space="preserve"> </w:t>
      </w:r>
      <w:r>
        <w:t>Unione</w:t>
      </w:r>
      <w:r>
        <w:rPr>
          <w:spacing w:val="-6"/>
        </w:rPr>
        <w:t xml:space="preserve"> </w:t>
      </w:r>
      <w:r>
        <w:t>europea,</w:t>
      </w:r>
      <w:r>
        <w:rPr>
          <w:spacing w:val="-6"/>
        </w:rPr>
        <w:t xml:space="preserve"> </w:t>
      </w:r>
      <w:r>
        <w:t>[anno].</w:t>
      </w:r>
      <w:r>
        <w:rPr>
          <w:spacing w:val="-6"/>
        </w:rPr>
        <w:t xml:space="preserve"> </w:t>
      </w:r>
      <w:r>
        <w:t>Alcuni</w:t>
      </w:r>
      <w:r>
        <w:rPr>
          <w:spacing w:val="-6"/>
        </w:rPr>
        <w:t xml:space="preserve"> </w:t>
      </w:r>
      <w:r>
        <w:t>contenuti</w:t>
      </w:r>
      <w:r>
        <w:rPr>
          <w:spacing w:val="-6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stati</w:t>
      </w:r>
      <w:r>
        <w:rPr>
          <w:spacing w:val="-6"/>
        </w:rPr>
        <w:t xml:space="preserve"> </w:t>
      </w:r>
      <w:r>
        <w:t>creati</w:t>
      </w:r>
      <w:r>
        <w:rPr>
          <w:spacing w:val="-6"/>
        </w:rPr>
        <w:t xml:space="preserve"> </w:t>
      </w:r>
      <w:r>
        <w:t>utilizzando</w:t>
      </w:r>
      <w:r>
        <w:rPr>
          <w:spacing w:val="-6"/>
        </w:rPr>
        <w:t xml:space="preserve"> </w:t>
      </w:r>
      <w:r>
        <w:t>[nome</w:t>
      </w:r>
      <w:r>
        <w:rPr>
          <w:spacing w:val="-6"/>
        </w:rPr>
        <w:t xml:space="preserve"> </w:t>
      </w:r>
      <w:r>
        <w:t>dello</w:t>
      </w:r>
      <w:r>
        <w:rPr>
          <w:spacing w:val="-6"/>
        </w:rPr>
        <w:t xml:space="preserve"> </w:t>
      </w:r>
      <w:r>
        <w:t>strumento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4"/>
        </w:rPr>
        <w:t>IA].</w:t>
      </w:r>
    </w:p>
    <w:p w14:paraId="626A6543" w14:textId="77777777" w:rsidR="001065C2" w:rsidRDefault="001065C2" w:rsidP="00E22D74">
      <w:pPr>
        <w:pStyle w:val="BodyText"/>
        <w:spacing w:before="80"/>
      </w:pPr>
    </w:p>
    <w:p w14:paraId="26BBAB6F" w14:textId="77777777" w:rsidR="001065C2" w:rsidRDefault="00000000" w:rsidP="00E22D74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08AC90FA" w14:textId="77777777" w:rsidR="001065C2" w:rsidRDefault="00000000" w:rsidP="00E22D74">
      <w:pPr>
        <w:pStyle w:val="BodyText"/>
        <w:spacing w:before="104"/>
        <w:ind w:left="85"/>
      </w:pPr>
      <w:r>
        <w:t>Riproduzione</w:t>
      </w:r>
      <w:r>
        <w:rPr>
          <w:spacing w:val="-8"/>
        </w:rPr>
        <w:t xml:space="preserve"> </w:t>
      </w:r>
      <w:r>
        <w:t>autorizzata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citazione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rPr>
          <w:spacing w:val="-2"/>
        </w:rPr>
        <w:t>fonte.</w:t>
      </w:r>
    </w:p>
    <w:p w14:paraId="5F427D84" w14:textId="77777777" w:rsidR="001065C2" w:rsidRDefault="001065C2" w:rsidP="00E22D74">
      <w:pPr>
        <w:pStyle w:val="BodyText"/>
        <w:spacing w:before="80"/>
      </w:pPr>
    </w:p>
    <w:p w14:paraId="14D621B9" w14:textId="77777777" w:rsidR="001065C2" w:rsidRDefault="00000000" w:rsidP="00E22D74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5D877D7" w14:textId="5C5F8231" w:rsidR="001065C2" w:rsidRDefault="00000000" w:rsidP="00E22D74">
      <w:pPr>
        <w:pStyle w:val="BodyText"/>
        <w:spacing w:before="104" w:line="244" w:lineRule="auto"/>
        <w:ind w:left="85"/>
      </w:pPr>
      <w:r>
        <w:t>Per qualsiasi uso</w:t>
      </w:r>
      <w:r w:rsidR="00E22D74">
        <w:t xml:space="preserve"> o </w:t>
      </w:r>
      <w:r>
        <w:t>riproduzione di elementi che non sono di proprietà dell’Unione europea, potrebbe essere necessaria</w:t>
      </w:r>
      <w:r>
        <w:rPr>
          <w:spacing w:val="-4"/>
        </w:rPr>
        <w:t xml:space="preserve"> </w:t>
      </w:r>
      <w:r>
        <w:t>l’autorizzazione</w:t>
      </w:r>
      <w:r>
        <w:rPr>
          <w:spacing w:val="-4"/>
        </w:rPr>
        <w:t xml:space="preserve"> </w:t>
      </w:r>
      <w:r>
        <w:t>diretta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rispettivi</w:t>
      </w:r>
      <w:r>
        <w:rPr>
          <w:spacing w:val="-4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diritti.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d’autore</w:t>
      </w:r>
      <w:r>
        <w:rPr>
          <w:spacing w:val="-4"/>
        </w:rPr>
        <w:t xml:space="preserve"> </w:t>
      </w:r>
      <w:r>
        <w:t>in relazione ai seguenti elementi:</w:t>
      </w:r>
    </w:p>
    <w:p w14:paraId="0C7A77CF" w14:textId="77777777" w:rsidR="001065C2" w:rsidRDefault="00000000" w:rsidP="00E22D74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ad</w:t>
      </w:r>
      <w:r>
        <w:rPr>
          <w:spacing w:val="-7"/>
          <w:sz w:val="20"/>
        </w:rPr>
        <w:t xml:space="preserve"> </w:t>
      </w:r>
      <w:r>
        <w:rPr>
          <w:sz w:val="20"/>
        </w:rPr>
        <w:t>esempio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152E7B0" w14:textId="7102A31D" w:rsidR="001065C2" w:rsidRDefault="00000000" w:rsidP="00E22D74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ad</w:t>
      </w:r>
      <w:r>
        <w:rPr>
          <w:spacing w:val="-6"/>
          <w:sz w:val="20"/>
        </w:rPr>
        <w:t xml:space="preserve"> </w:t>
      </w:r>
      <w:r>
        <w:rPr>
          <w:sz w:val="20"/>
        </w:rPr>
        <w:t>esempio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6"/>
          <w:sz w:val="20"/>
        </w:rPr>
        <w:t xml:space="preserve"> </w:t>
      </w:r>
      <w:r>
        <w:rPr>
          <w:sz w:val="20"/>
        </w:rPr>
        <w:t>tutti</w:t>
      </w:r>
      <w:r w:rsidR="00E22D74">
        <w:rPr>
          <w:spacing w:val="-6"/>
          <w:sz w:val="20"/>
        </w:rPr>
        <w:t xml:space="preserve"> i 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riservati;</w:t>
      </w:r>
    </w:p>
    <w:p w14:paraId="748F1A35" w14:textId="2BA035FD" w:rsidR="001065C2" w:rsidRDefault="00000000" w:rsidP="00E22D74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esempio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5"/>
          <w:sz w:val="20"/>
        </w:rPr>
        <w:t xml:space="preserve"> </w:t>
      </w:r>
      <w:r>
        <w:rPr>
          <w:sz w:val="20"/>
        </w:rPr>
        <w:t>licenza</w:t>
      </w:r>
      <w:r>
        <w:rPr>
          <w:spacing w:val="-5"/>
          <w:sz w:val="20"/>
        </w:rPr>
        <w:t xml:space="preserve"> </w:t>
      </w:r>
      <w:r w:rsidR="00E22D74">
        <w:rPr>
          <w:sz w:val="20"/>
        </w:rPr>
        <w:t>CC BY</w:t>
      </w:r>
      <w:r w:rsidR="00E22D74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E22D74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licenza];</w:t>
      </w:r>
    </w:p>
    <w:p w14:paraId="30ED6A33" w14:textId="4AB8FC65" w:rsidR="001065C2" w:rsidRDefault="00000000" w:rsidP="00E22D74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[Illustrazione/foto/ecc.],</w:t>
      </w:r>
      <w:r w:rsidR="00E22D74">
        <w:rPr>
          <w:spacing w:val="-8"/>
          <w:sz w:val="20"/>
        </w:rPr>
        <w:t xml:space="preserve"> pag.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[nome</w:t>
      </w:r>
      <w:r>
        <w:rPr>
          <w:spacing w:val="-7"/>
          <w:sz w:val="20"/>
        </w:rPr>
        <w:t xml:space="preserve"> </w:t>
      </w:r>
      <w:r>
        <w:rPr>
          <w:sz w:val="20"/>
        </w:rPr>
        <w:t>dell’artista],</w:t>
      </w:r>
      <w:r>
        <w:rPr>
          <w:spacing w:val="-8"/>
          <w:sz w:val="20"/>
        </w:rPr>
        <w:t xml:space="preserve"> </w:t>
      </w:r>
      <w:r>
        <w:rPr>
          <w:sz w:val="20"/>
        </w:rPr>
        <w:t>[anno],</w:t>
      </w:r>
      <w:r>
        <w:rPr>
          <w:spacing w:val="-7"/>
          <w:sz w:val="20"/>
        </w:rPr>
        <w:t xml:space="preserve"> </w:t>
      </w:r>
      <w:r>
        <w:rPr>
          <w:sz w:val="20"/>
        </w:rPr>
        <w:t>tutti</w:t>
      </w:r>
      <w:r w:rsidR="00E22D74">
        <w:rPr>
          <w:spacing w:val="-7"/>
          <w:sz w:val="20"/>
        </w:rPr>
        <w:t xml:space="preserve"> i </w:t>
      </w:r>
      <w:r>
        <w:rPr>
          <w:sz w:val="20"/>
        </w:rPr>
        <w:t>diritti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riservati.</w:t>
      </w:r>
    </w:p>
    <w:p w14:paraId="1F10059D" w14:textId="77777777" w:rsidR="001065C2" w:rsidRDefault="001065C2" w:rsidP="00E22D74">
      <w:pPr>
        <w:pStyle w:val="BodyText"/>
        <w:spacing w:before="79"/>
      </w:pPr>
    </w:p>
    <w:p w14:paraId="44B41EC4" w14:textId="77777777" w:rsidR="001065C2" w:rsidRDefault="00000000" w:rsidP="00E22D74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D0D3106" w14:textId="781FEB1A" w:rsidR="001065C2" w:rsidRDefault="00000000" w:rsidP="00E22D74">
      <w:pPr>
        <w:pStyle w:val="BodyText"/>
        <w:spacing w:before="104" w:line="244" w:lineRule="auto"/>
        <w:ind w:left="85"/>
      </w:pPr>
      <w:r>
        <w:t>Per</w:t>
      </w:r>
      <w:r>
        <w:rPr>
          <w:spacing w:val="-3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uso</w:t>
      </w:r>
      <w:r w:rsidR="00E22D74">
        <w:rPr>
          <w:spacing w:val="-3"/>
        </w:rPr>
        <w:t xml:space="preserve"> o </w:t>
      </w:r>
      <w:r>
        <w:t>riproduzione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proprietà</w:t>
      </w:r>
      <w:r>
        <w:rPr>
          <w:spacing w:val="-3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potrebbe</w:t>
      </w:r>
      <w:r>
        <w:rPr>
          <w:spacing w:val="-3"/>
        </w:rPr>
        <w:t xml:space="preserve"> </w:t>
      </w:r>
      <w:r>
        <w:t>essere necessaria l’autorizzazione diretta dei rispettivi titolari dei diritti.</w:t>
      </w:r>
    </w:p>
    <w:p w14:paraId="0E1E9BA2" w14:textId="77777777" w:rsidR="001065C2" w:rsidRDefault="001065C2" w:rsidP="00E22D74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1065C2" w14:paraId="5FCFFB98" w14:textId="77777777">
        <w:trPr>
          <w:trHeight w:val="257"/>
        </w:trPr>
        <w:tc>
          <w:tcPr>
            <w:tcW w:w="773" w:type="dxa"/>
          </w:tcPr>
          <w:p w14:paraId="47455145" w14:textId="77777777" w:rsidR="001065C2" w:rsidRDefault="00000000" w:rsidP="00E22D74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94B9F7B" w14:textId="77777777" w:rsidR="001065C2" w:rsidRDefault="00000000" w:rsidP="00E22D7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531FC3C" w14:textId="77777777" w:rsidR="001065C2" w:rsidRDefault="00000000" w:rsidP="00E22D7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9A67FBD" w14:textId="77777777" w:rsidR="001065C2" w:rsidRDefault="00000000" w:rsidP="00E22D7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37F258B" w14:textId="77777777" w:rsidR="001065C2" w:rsidRDefault="00000000" w:rsidP="00E22D74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1065C2" w14:paraId="1A9FEDF8" w14:textId="77777777">
        <w:trPr>
          <w:trHeight w:val="290"/>
        </w:trPr>
        <w:tc>
          <w:tcPr>
            <w:tcW w:w="773" w:type="dxa"/>
          </w:tcPr>
          <w:p w14:paraId="48F3D59A" w14:textId="77777777" w:rsidR="001065C2" w:rsidRDefault="00000000" w:rsidP="00E22D7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D56578D" w14:textId="77777777" w:rsidR="001065C2" w:rsidRDefault="00000000" w:rsidP="00E22D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4699790" w14:textId="77777777" w:rsidR="001065C2" w:rsidRDefault="00000000" w:rsidP="00E22D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1E832E5" w14:textId="77777777" w:rsidR="001065C2" w:rsidRDefault="00000000" w:rsidP="00E22D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3F57540" w14:textId="77777777" w:rsidR="001065C2" w:rsidRDefault="00000000" w:rsidP="00E22D7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1065C2" w14:paraId="62A213FF" w14:textId="77777777">
        <w:trPr>
          <w:trHeight w:val="290"/>
        </w:trPr>
        <w:tc>
          <w:tcPr>
            <w:tcW w:w="773" w:type="dxa"/>
          </w:tcPr>
          <w:p w14:paraId="04791525" w14:textId="77777777" w:rsidR="001065C2" w:rsidRDefault="00000000" w:rsidP="00E22D7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42CDBF2" w14:textId="77777777" w:rsidR="001065C2" w:rsidRDefault="00000000" w:rsidP="00E22D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7FEB2E6" w14:textId="77777777" w:rsidR="001065C2" w:rsidRDefault="00000000" w:rsidP="00E22D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121EF2E" w14:textId="77777777" w:rsidR="001065C2" w:rsidRDefault="00000000" w:rsidP="00E22D7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DE19871" w14:textId="77777777" w:rsidR="001065C2" w:rsidRDefault="00000000" w:rsidP="00E22D7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1065C2" w14:paraId="2E7DC5E6" w14:textId="77777777">
        <w:trPr>
          <w:trHeight w:val="257"/>
        </w:trPr>
        <w:tc>
          <w:tcPr>
            <w:tcW w:w="773" w:type="dxa"/>
          </w:tcPr>
          <w:p w14:paraId="7EE5FB85" w14:textId="77777777" w:rsidR="001065C2" w:rsidRDefault="00000000" w:rsidP="00E22D74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7EF0E02" w14:textId="77777777" w:rsidR="001065C2" w:rsidRDefault="00000000" w:rsidP="00E22D7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8F943C3" w14:textId="77777777" w:rsidR="001065C2" w:rsidRDefault="00000000" w:rsidP="00E22D7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DA94BEE" w14:textId="77777777" w:rsidR="001065C2" w:rsidRDefault="00000000" w:rsidP="00E22D7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2D2DD3A" w14:textId="77777777" w:rsidR="001065C2" w:rsidRDefault="00000000" w:rsidP="00E22D74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A1DDB81" w14:textId="77777777" w:rsidR="001065C2" w:rsidRDefault="001065C2" w:rsidP="00E22D74">
      <w:pPr>
        <w:pStyle w:val="BodyText"/>
      </w:pPr>
    </w:p>
    <w:p w14:paraId="567A9A43" w14:textId="77777777" w:rsidR="001065C2" w:rsidRDefault="001065C2" w:rsidP="00E22D74">
      <w:pPr>
        <w:pStyle w:val="BodyText"/>
      </w:pPr>
    </w:p>
    <w:p w14:paraId="387CD13C" w14:textId="77777777" w:rsidR="001065C2" w:rsidRDefault="001065C2" w:rsidP="00E22D74">
      <w:pPr>
        <w:pStyle w:val="BodyText"/>
      </w:pPr>
    </w:p>
    <w:p w14:paraId="2773BCEC" w14:textId="77777777" w:rsidR="001065C2" w:rsidRDefault="001065C2" w:rsidP="00E22D74">
      <w:pPr>
        <w:pStyle w:val="BodyText"/>
      </w:pPr>
    </w:p>
    <w:p w14:paraId="1E236036" w14:textId="77777777" w:rsidR="001065C2" w:rsidRDefault="001065C2" w:rsidP="00E22D74">
      <w:pPr>
        <w:pStyle w:val="BodyText"/>
      </w:pPr>
    </w:p>
    <w:p w14:paraId="4E2EAD1E" w14:textId="77777777" w:rsidR="001065C2" w:rsidRDefault="001065C2" w:rsidP="00E22D74">
      <w:pPr>
        <w:pStyle w:val="BodyText"/>
      </w:pPr>
    </w:p>
    <w:p w14:paraId="6FB425E5" w14:textId="77777777" w:rsidR="001065C2" w:rsidRDefault="001065C2" w:rsidP="00E22D74">
      <w:pPr>
        <w:pStyle w:val="BodyText"/>
      </w:pPr>
    </w:p>
    <w:p w14:paraId="6D1EC5C3" w14:textId="77777777" w:rsidR="001065C2" w:rsidRDefault="001065C2" w:rsidP="00E22D74">
      <w:pPr>
        <w:pStyle w:val="BodyText"/>
      </w:pPr>
    </w:p>
    <w:p w14:paraId="5095C88B" w14:textId="77777777" w:rsidR="001065C2" w:rsidRDefault="001065C2" w:rsidP="00E22D74">
      <w:pPr>
        <w:pStyle w:val="BodyText"/>
      </w:pPr>
    </w:p>
    <w:p w14:paraId="1D3B5C55" w14:textId="77777777" w:rsidR="001065C2" w:rsidRDefault="001065C2" w:rsidP="00E22D74">
      <w:pPr>
        <w:pStyle w:val="BodyText"/>
      </w:pPr>
    </w:p>
    <w:p w14:paraId="0951E892" w14:textId="77777777" w:rsidR="001065C2" w:rsidRDefault="001065C2" w:rsidP="00E22D74">
      <w:pPr>
        <w:pStyle w:val="BodyText"/>
      </w:pPr>
    </w:p>
    <w:p w14:paraId="2653EBA7" w14:textId="77777777" w:rsidR="001065C2" w:rsidRDefault="001065C2" w:rsidP="00E22D74">
      <w:pPr>
        <w:pStyle w:val="BodyText"/>
      </w:pPr>
    </w:p>
    <w:p w14:paraId="7C842B7F" w14:textId="77777777" w:rsidR="001065C2" w:rsidRDefault="001065C2" w:rsidP="00E22D74">
      <w:pPr>
        <w:pStyle w:val="BodyText"/>
      </w:pPr>
    </w:p>
    <w:p w14:paraId="7585B26D" w14:textId="77777777" w:rsidR="001065C2" w:rsidRDefault="001065C2" w:rsidP="00E22D74">
      <w:pPr>
        <w:pStyle w:val="BodyText"/>
      </w:pPr>
    </w:p>
    <w:p w14:paraId="251AF337" w14:textId="77777777" w:rsidR="001065C2" w:rsidRDefault="001065C2" w:rsidP="00E22D74">
      <w:pPr>
        <w:pStyle w:val="BodyText"/>
      </w:pPr>
    </w:p>
    <w:p w14:paraId="15F142F3" w14:textId="77777777" w:rsidR="001065C2" w:rsidRDefault="001065C2" w:rsidP="00E22D74">
      <w:pPr>
        <w:pStyle w:val="BodyText"/>
      </w:pPr>
    </w:p>
    <w:p w14:paraId="63A22011" w14:textId="77777777" w:rsidR="001065C2" w:rsidRDefault="001065C2" w:rsidP="00E22D74">
      <w:pPr>
        <w:pStyle w:val="BodyText"/>
      </w:pPr>
    </w:p>
    <w:p w14:paraId="5DB52A6E" w14:textId="77777777" w:rsidR="001065C2" w:rsidRDefault="001065C2" w:rsidP="00E22D74">
      <w:pPr>
        <w:pStyle w:val="BodyText"/>
      </w:pPr>
    </w:p>
    <w:p w14:paraId="0A299A47" w14:textId="77777777" w:rsidR="001065C2" w:rsidRDefault="001065C2" w:rsidP="00E22D74">
      <w:pPr>
        <w:pStyle w:val="BodyText"/>
      </w:pPr>
    </w:p>
    <w:p w14:paraId="791040E0" w14:textId="77777777" w:rsidR="001065C2" w:rsidRDefault="00000000" w:rsidP="00E22D74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7ACAAE" wp14:editId="08BE3EF2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E1580" id="Graphic 1" o:spid="_x0000_s1026" style="position:absolute;margin-left:39.7pt;margin-top:22.1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7F95BC38" w14:textId="496C36DB" w:rsidR="001065C2" w:rsidRDefault="00000000" w:rsidP="00E22D74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E22D74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E22D74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E62B172" w14:textId="77777777" w:rsidR="001065C2" w:rsidRDefault="001065C2" w:rsidP="00E22D74">
      <w:pPr>
        <w:spacing w:line="264" w:lineRule="auto"/>
        <w:rPr>
          <w:sz w:val="18"/>
        </w:rPr>
        <w:sectPr w:rsidR="001065C2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1B3E3B0F" w14:textId="77777777" w:rsidR="001065C2" w:rsidRDefault="00000000" w:rsidP="00E22D74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D6C5D5B" w14:textId="77777777" w:rsidR="001065C2" w:rsidRDefault="00000000" w:rsidP="00E22D74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1463AAA" w14:textId="77777777" w:rsidR="001065C2" w:rsidRDefault="00000000" w:rsidP="00E22D74">
      <w:pPr>
        <w:pStyle w:val="BodyText"/>
        <w:spacing w:before="104"/>
        <w:ind w:left="85"/>
      </w:pPr>
      <w:r>
        <w:t>Prezzo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Lussemburgo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esclusa):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7E452D9F" w14:textId="77777777" w:rsidR="001065C2" w:rsidRDefault="001065C2" w:rsidP="00E22D74">
      <w:pPr>
        <w:pStyle w:val="BodyText"/>
        <w:sectPr w:rsidR="001065C2">
          <w:pgSz w:w="11910" w:h="16840"/>
          <w:pgMar w:top="360" w:right="850" w:bottom="280" w:left="708" w:header="720" w:footer="720" w:gutter="0"/>
          <w:cols w:space="720"/>
        </w:sectPr>
      </w:pPr>
    </w:p>
    <w:p w14:paraId="3EF430DD" w14:textId="77777777" w:rsidR="001065C2" w:rsidRDefault="00000000" w:rsidP="00E22D74">
      <w:pPr>
        <w:pStyle w:val="Heading1"/>
        <w:spacing w:before="80"/>
      </w:pPr>
      <w:r>
        <w:lastRenderedPageBreak/>
        <w:t>Per</w:t>
      </w:r>
      <w:r>
        <w:rPr>
          <w:spacing w:val="-7"/>
        </w:rPr>
        <w:t xml:space="preserve"> </w:t>
      </w:r>
      <w:r>
        <w:t>contattare</w:t>
      </w:r>
      <w:r>
        <w:rPr>
          <w:spacing w:val="-6"/>
        </w:rPr>
        <w:t xml:space="preserve"> </w:t>
      </w:r>
      <w:r>
        <w:rPr>
          <w:spacing w:val="-4"/>
        </w:rPr>
        <w:t>l’UE</w:t>
      </w:r>
    </w:p>
    <w:p w14:paraId="3903564B" w14:textId="77777777" w:rsidR="001065C2" w:rsidRDefault="00000000" w:rsidP="00E22D74">
      <w:pPr>
        <w:pStyle w:val="Heading2"/>
        <w:spacing w:before="154"/>
      </w:pPr>
      <w:r>
        <w:t>Di</w:t>
      </w:r>
      <w:r>
        <w:rPr>
          <w:spacing w:val="-2"/>
        </w:rPr>
        <w:t xml:space="preserve"> persona</w:t>
      </w:r>
    </w:p>
    <w:p w14:paraId="50124413" w14:textId="77777777" w:rsidR="001065C2" w:rsidRDefault="00000000" w:rsidP="00E22D74">
      <w:pPr>
        <w:spacing w:before="167" w:line="290" w:lineRule="auto"/>
        <w:ind w:left="85"/>
      </w:pPr>
      <w:r>
        <w:t>I</w:t>
      </w:r>
      <w:r>
        <w:rPr>
          <w:spacing w:val="-4"/>
        </w:rPr>
        <w:t xml:space="preserve"> </w:t>
      </w:r>
      <w:r>
        <w:t>centri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centinaia,</w:t>
      </w:r>
      <w:r>
        <w:rPr>
          <w:spacing w:val="-4"/>
        </w:rPr>
        <w:t xml:space="preserve"> </w:t>
      </w:r>
      <w:r>
        <w:t>disseminati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tutta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Potete</w:t>
      </w:r>
      <w:r>
        <w:rPr>
          <w:spacing w:val="-4"/>
        </w:rPr>
        <w:t xml:space="preserve"> </w:t>
      </w:r>
      <w:r>
        <w:t>trovare</w:t>
      </w:r>
      <w:r>
        <w:rPr>
          <w:spacing w:val="-4"/>
        </w:rPr>
        <w:t xml:space="preserve"> </w:t>
      </w:r>
      <w:r>
        <w:t>online l’indirizzo del centro più vicino (</w:t>
      </w:r>
      <w:hyperlink r:id="rId7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67CA7C05" w14:textId="2700DB0F" w:rsidR="001065C2" w:rsidRDefault="00000000" w:rsidP="00E22D74">
      <w:pPr>
        <w:pStyle w:val="Heading2"/>
      </w:pPr>
      <w:r>
        <w:t>Telefonicamente</w:t>
      </w:r>
      <w:r w:rsidR="00E22D74">
        <w:rPr>
          <w:spacing w:val="-15"/>
        </w:rPr>
        <w:t xml:space="preserve"> o </w:t>
      </w:r>
      <w:r>
        <w:rPr>
          <w:spacing w:val="-2"/>
        </w:rPr>
        <w:t>scrivendo</w:t>
      </w:r>
    </w:p>
    <w:p w14:paraId="5E04B3F7" w14:textId="77777777" w:rsidR="001065C2" w:rsidRDefault="00000000" w:rsidP="00E22D74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risponde</w:t>
      </w:r>
      <w:r>
        <w:rPr>
          <w:spacing w:val="-4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vostre</w:t>
      </w:r>
      <w:r>
        <w:rPr>
          <w:spacing w:val="-4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sull’Unione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 è accessibile:</w:t>
      </w:r>
    </w:p>
    <w:p w14:paraId="7578F700" w14:textId="1641B2F0" w:rsidR="001065C2" w:rsidRDefault="00000000" w:rsidP="00E22D74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al</w:t>
      </w:r>
      <w:r>
        <w:rPr>
          <w:spacing w:val="-4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verde:</w:t>
      </w:r>
      <w:r>
        <w:rPr>
          <w:spacing w:val="-4"/>
        </w:rPr>
        <w:t xml:space="preserve"> </w:t>
      </w:r>
      <w:r w:rsidR="00E22D74">
        <w:t>00 800 6 7 8 9 10 11</w:t>
      </w:r>
      <w:r>
        <w:rPr>
          <w:spacing w:val="-4"/>
        </w:rPr>
        <w:t xml:space="preserve"> </w:t>
      </w:r>
      <w:r>
        <w:t>(presso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chiamate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 w:rsidR="00E22D74">
        <w:rPr>
          <w:spacing w:val="-4"/>
        </w:rPr>
        <w:t xml:space="preserve"> a </w:t>
      </w:r>
      <w:r>
        <w:rPr>
          <w:spacing w:val="-2"/>
        </w:rPr>
        <w:t>pagamento),</w:t>
      </w:r>
    </w:p>
    <w:p w14:paraId="3CA8A6E6" w14:textId="3B6D677F" w:rsidR="001065C2" w:rsidRDefault="00000000" w:rsidP="00E22D74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al</w:t>
      </w:r>
      <w:r>
        <w:rPr>
          <w:spacing w:val="-5"/>
        </w:rPr>
        <w:t xml:space="preserve"> </w:t>
      </w:r>
      <w:r>
        <w:t>numero</w:t>
      </w:r>
      <w:r>
        <w:rPr>
          <w:spacing w:val="-5"/>
        </w:rPr>
        <w:t xml:space="preserve"> </w:t>
      </w:r>
      <w:r w:rsidR="00E22D74">
        <w:t>+32 22999696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oppure</w:t>
      </w:r>
    </w:p>
    <w:p w14:paraId="2D178E9C" w14:textId="77777777" w:rsidR="001065C2" w:rsidRDefault="00000000" w:rsidP="00E22D74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tramite</w:t>
      </w:r>
      <w:r>
        <w:rPr>
          <w:spacing w:val="-16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form</w:t>
      </w:r>
      <w:r>
        <w:rPr>
          <w:spacing w:val="-15"/>
        </w:rPr>
        <w:t xml:space="preserve"> </w:t>
      </w:r>
      <w:r>
        <w:t>seguente:</w:t>
      </w:r>
      <w:r>
        <w:rPr>
          <w:spacing w:val="-14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us_it</w:t>
        </w:r>
      </w:hyperlink>
      <w:r>
        <w:rPr>
          <w:spacing w:val="-2"/>
        </w:rPr>
        <w:t>.</w:t>
      </w:r>
    </w:p>
    <w:p w14:paraId="7BC6D454" w14:textId="77777777" w:rsidR="001065C2" w:rsidRDefault="001065C2" w:rsidP="00E22D74">
      <w:pPr>
        <w:pStyle w:val="BodyText"/>
        <w:spacing w:before="194"/>
        <w:rPr>
          <w:sz w:val="22"/>
        </w:rPr>
      </w:pPr>
    </w:p>
    <w:p w14:paraId="15CC9CAB" w14:textId="77777777" w:rsidR="001065C2" w:rsidRDefault="00000000" w:rsidP="00E22D74">
      <w:pPr>
        <w:pStyle w:val="Heading1"/>
      </w:pPr>
      <w:r>
        <w:t>Per</w:t>
      </w:r>
      <w:r>
        <w:rPr>
          <w:spacing w:val="-7"/>
        </w:rPr>
        <w:t xml:space="preserve"> </w:t>
      </w:r>
      <w:r>
        <w:t>informarsi</w:t>
      </w:r>
      <w:r>
        <w:rPr>
          <w:spacing w:val="-6"/>
        </w:rPr>
        <w:t xml:space="preserve"> </w:t>
      </w:r>
      <w:r>
        <w:rPr>
          <w:spacing w:val="-2"/>
        </w:rPr>
        <w:t>sull’UE</w:t>
      </w:r>
    </w:p>
    <w:p w14:paraId="65A3133A" w14:textId="77777777" w:rsidR="001065C2" w:rsidRDefault="00000000" w:rsidP="00E22D74">
      <w:pPr>
        <w:pStyle w:val="Heading2"/>
        <w:spacing w:before="155"/>
      </w:pPr>
      <w:r>
        <w:rPr>
          <w:spacing w:val="-2"/>
        </w:rPr>
        <w:t>Online</w:t>
      </w:r>
    </w:p>
    <w:p w14:paraId="3C25805F" w14:textId="77777777" w:rsidR="001065C2" w:rsidRDefault="00000000" w:rsidP="00E22D74">
      <w:pPr>
        <w:spacing w:before="166" w:line="290" w:lineRule="auto"/>
        <w:ind w:left="85"/>
      </w:pPr>
      <w:r>
        <w:t>Il</w:t>
      </w:r>
      <w:r>
        <w:rPr>
          <w:spacing w:val="-5"/>
        </w:rPr>
        <w:t xml:space="preserve"> </w:t>
      </w:r>
      <w:r>
        <w:t>portale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contiene</w:t>
      </w:r>
      <w:r>
        <w:rPr>
          <w:spacing w:val="-5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sull’Unione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lingue</w:t>
      </w:r>
      <w:r>
        <w:rPr>
          <w:spacing w:val="-5"/>
        </w:rPr>
        <w:t xml:space="preserve"> </w:t>
      </w:r>
      <w:r>
        <w:t xml:space="preserve">ufficiali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5BA905C" w14:textId="77777777" w:rsidR="001065C2" w:rsidRDefault="00000000" w:rsidP="00E22D74">
      <w:pPr>
        <w:pStyle w:val="Heading2"/>
        <w:spacing w:before="114"/>
      </w:pPr>
      <w:r>
        <w:t>Pubblicazioni</w:t>
      </w:r>
      <w:r>
        <w:rPr>
          <w:spacing w:val="-13"/>
        </w:rPr>
        <w:t xml:space="preserve"> </w:t>
      </w:r>
      <w:r>
        <w:rPr>
          <w:spacing w:val="-2"/>
        </w:rPr>
        <w:t>dell’UE</w:t>
      </w:r>
    </w:p>
    <w:p w14:paraId="6140D6B6" w14:textId="3CB82123" w:rsidR="001065C2" w:rsidRDefault="00000000" w:rsidP="00E22D74">
      <w:pPr>
        <w:spacing w:before="166" w:line="290" w:lineRule="auto"/>
        <w:ind w:left="85"/>
      </w:pPr>
      <w:r>
        <w:t>È</w:t>
      </w:r>
      <w:r>
        <w:rPr>
          <w:spacing w:val="-4"/>
        </w:rPr>
        <w:t xml:space="preserve"> </w:t>
      </w:r>
      <w:r>
        <w:t>possibile</w:t>
      </w:r>
      <w:r>
        <w:rPr>
          <w:spacing w:val="-4"/>
        </w:rPr>
        <w:t xml:space="preserve"> </w:t>
      </w:r>
      <w:r>
        <w:t>consultare</w:t>
      </w:r>
      <w:r w:rsidR="00E22D74">
        <w:rPr>
          <w:spacing w:val="-4"/>
        </w:rPr>
        <w:t xml:space="preserve"> o </w:t>
      </w:r>
      <w:r>
        <w:t>ordinare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</w:t>
      </w:r>
      <w:r>
        <w:rPr>
          <w:spacing w:val="-4"/>
        </w:rPr>
        <w:t xml:space="preserve"> </w:t>
      </w:r>
      <w:r>
        <w:t>dell’UE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hyperlink r:id="rId10">
        <w:r>
          <w:rPr>
            <w:color w:val="0000FF"/>
            <w:u w:val="single" w:color="0000FF"/>
          </w:rPr>
          <w:t>op.europa.eu/it/publications</w:t>
        </w:r>
      </w:hyperlink>
      <w:r>
        <w:t>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 gratuite possono essere richieste in più copie rivolgendosi</w:t>
      </w:r>
      <w:r w:rsidR="00E22D74">
        <w:t xml:space="preserve"> a </w:t>
      </w:r>
      <w:r>
        <w:t>un centro locale Europe Direct</w:t>
      </w:r>
      <w:r w:rsidR="00E22D74">
        <w:t xml:space="preserve"> o a </w:t>
      </w:r>
      <w:r>
        <w:t>un centro di documentazione europea (</w:t>
      </w:r>
      <w:hyperlink r:id="rId11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0F79F44A" w14:textId="77777777" w:rsidR="001065C2" w:rsidRDefault="00000000" w:rsidP="00E22D74">
      <w:pPr>
        <w:pStyle w:val="Heading2"/>
      </w:pPr>
      <w:r>
        <w:t>Legislazione</w:t>
      </w:r>
      <w:r>
        <w:rPr>
          <w:spacing w:val="-8"/>
        </w:rPr>
        <w:t xml:space="preserve"> </w:t>
      </w:r>
      <w:r>
        <w:t>dell’UE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rPr>
          <w:spacing w:val="-2"/>
        </w:rPr>
        <w:t>correlati</w:t>
      </w:r>
    </w:p>
    <w:p w14:paraId="549D6B23" w14:textId="33A1DBF7" w:rsidR="001065C2" w:rsidRDefault="00000000" w:rsidP="00E22D74">
      <w:pPr>
        <w:spacing w:before="166" w:line="290" w:lineRule="auto"/>
        <w:ind w:left="85"/>
      </w:pPr>
      <w:r>
        <w:t>EUR-Lex</w:t>
      </w:r>
      <w:r>
        <w:rPr>
          <w:spacing w:val="-4"/>
        </w:rPr>
        <w:t xml:space="preserve"> </w:t>
      </w:r>
      <w:r>
        <w:t>dà</w:t>
      </w:r>
      <w:r>
        <w:rPr>
          <w:spacing w:val="-4"/>
        </w:rPr>
        <w:t xml:space="preserve"> </w:t>
      </w:r>
      <w:r>
        <w:t>accesso</w:t>
      </w:r>
      <w:r>
        <w:rPr>
          <w:spacing w:val="-4"/>
        </w:rPr>
        <w:t xml:space="preserve"> </w:t>
      </w:r>
      <w:r>
        <w:t>all’informazione</w:t>
      </w:r>
      <w:r>
        <w:rPr>
          <w:spacing w:val="-4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dell’Unione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contiene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totalità</w:t>
      </w:r>
      <w:r>
        <w:rPr>
          <w:spacing w:val="-4"/>
        </w:rPr>
        <w:t xml:space="preserve"> </w:t>
      </w:r>
      <w:r>
        <w:t>della legislazione UE</w:t>
      </w:r>
      <w:r w:rsidR="00E22D74">
        <w:t xml:space="preserve"> a </w:t>
      </w:r>
      <w:r>
        <w:t>partire dal 1951, in tutte le versioni linguistiche ufficiali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623F6A8" w14:textId="77777777" w:rsidR="001065C2" w:rsidRDefault="00000000" w:rsidP="00E22D74">
      <w:pPr>
        <w:pStyle w:val="Heading2"/>
        <w:spacing w:before="114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spacing w:val="-2"/>
        </w:rPr>
        <w:t>dell’UE</w:t>
      </w:r>
    </w:p>
    <w:p w14:paraId="1CBA55D0" w14:textId="4EA447CD" w:rsidR="001065C2" w:rsidRDefault="00000000" w:rsidP="00E22D74">
      <w:pPr>
        <w:spacing w:before="166" w:line="290" w:lineRule="auto"/>
        <w:ind w:left="85"/>
      </w:pPr>
      <w:r>
        <w:t xml:space="preserve">Il portale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E22D74">
        <w:rPr>
          <w:color w:val="0000FF"/>
          <w:u w:val="single"/>
        </w:rPr>
        <w:t xml:space="preserve"> </w:t>
      </w:r>
      <w:r>
        <w:t>dà accesso alle serie di dati aperti prodotti dalle istituzioni, dagli organi e organismi</w:t>
      </w:r>
      <w:r>
        <w:rPr>
          <w:spacing w:val="-4"/>
        </w:rPr>
        <w:t xml:space="preserve"> </w:t>
      </w:r>
      <w:r>
        <w:t>dell’UE.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liberamente</w:t>
      </w:r>
      <w:r>
        <w:rPr>
          <w:spacing w:val="-4"/>
        </w:rPr>
        <w:t xml:space="preserve"> </w:t>
      </w:r>
      <w:r>
        <w:t>scaricati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riutilizzati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commerciali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 commerciali. Il portale dà inoltre accesso</w:t>
      </w:r>
      <w:r w:rsidR="00E22D74">
        <w:t xml:space="preserve"> a </w:t>
      </w:r>
      <w:r>
        <w:t>una quantità di serie di dati prodotti dai paesi europei.</w:t>
      </w:r>
    </w:p>
    <w:sectPr w:rsidR="001065C2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B12DC"/>
    <w:multiLevelType w:val="hybridMultilevel"/>
    <w:tmpl w:val="494A1EBA"/>
    <w:lvl w:ilvl="0" w:tplc="37A2D30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A688D18">
      <w:numFmt w:val="bullet"/>
      <w:lvlText w:val="•"/>
      <w:lvlJc w:val="left"/>
      <w:pPr>
        <w:ind w:left="1467" w:hanging="400"/>
      </w:pPr>
      <w:rPr>
        <w:rFonts w:hint="default"/>
        <w:lang w:val="it-IT" w:eastAsia="en-US" w:bidi="ar-SA"/>
      </w:rPr>
    </w:lvl>
    <w:lvl w:ilvl="2" w:tplc="76B23006">
      <w:numFmt w:val="bullet"/>
      <w:lvlText w:val="•"/>
      <w:lvlJc w:val="left"/>
      <w:pPr>
        <w:ind w:left="2454" w:hanging="400"/>
      </w:pPr>
      <w:rPr>
        <w:rFonts w:hint="default"/>
        <w:lang w:val="it-IT" w:eastAsia="en-US" w:bidi="ar-SA"/>
      </w:rPr>
    </w:lvl>
    <w:lvl w:ilvl="3" w:tplc="C876D882">
      <w:numFmt w:val="bullet"/>
      <w:lvlText w:val="•"/>
      <w:lvlJc w:val="left"/>
      <w:pPr>
        <w:ind w:left="3441" w:hanging="400"/>
      </w:pPr>
      <w:rPr>
        <w:rFonts w:hint="default"/>
        <w:lang w:val="it-IT" w:eastAsia="en-US" w:bidi="ar-SA"/>
      </w:rPr>
    </w:lvl>
    <w:lvl w:ilvl="4" w:tplc="8EB6636A">
      <w:numFmt w:val="bullet"/>
      <w:lvlText w:val="•"/>
      <w:lvlJc w:val="left"/>
      <w:pPr>
        <w:ind w:left="4428" w:hanging="400"/>
      </w:pPr>
      <w:rPr>
        <w:rFonts w:hint="default"/>
        <w:lang w:val="it-IT" w:eastAsia="en-US" w:bidi="ar-SA"/>
      </w:rPr>
    </w:lvl>
    <w:lvl w:ilvl="5" w:tplc="5FCEC152">
      <w:numFmt w:val="bullet"/>
      <w:lvlText w:val="•"/>
      <w:lvlJc w:val="left"/>
      <w:pPr>
        <w:ind w:left="5415" w:hanging="400"/>
      </w:pPr>
      <w:rPr>
        <w:rFonts w:hint="default"/>
        <w:lang w:val="it-IT" w:eastAsia="en-US" w:bidi="ar-SA"/>
      </w:rPr>
    </w:lvl>
    <w:lvl w:ilvl="6" w:tplc="E6EA2988">
      <w:numFmt w:val="bullet"/>
      <w:lvlText w:val="•"/>
      <w:lvlJc w:val="left"/>
      <w:pPr>
        <w:ind w:left="6402" w:hanging="400"/>
      </w:pPr>
      <w:rPr>
        <w:rFonts w:hint="default"/>
        <w:lang w:val="it-IT" w:eastAsia="en-US" w:bidi="ar-SA"/>
      </w:rPr>
    </w:lvl>
    <w:lvl w:ilvl="7" w:tplc="92381900">
      <w:numFmt w:val="bullet"/>
      <w:lvlText w:val="•"/>
      <w:lvlJc w:val="left"/>
      <w:pPr>
        <w:ind w:left="7389" w:hanging="400"/>
      </w:pPr>
      <w:rPr>
        <w:rFonts w:hint="default"/>
        <w:lang w:val="it-IT" w:eastAsia="en-US" w:bidi="ar-SA"/>
      </w:rPr>
    </w:lvl>
    <w:lvl w:ilvl="8" w:tplc="6D9C965E">
      <w:numFmt w:val="bullet"/>
      <w:lvlText w:val="•"/>
      <w:lvlJc w:val="left"/>
      <w:pPr>
        <w:ind w:left="8376" w:hanging="400"/>
      </w:pPr>
      <w:rPr>
        <w:rFonts w:hint="default"/>
        <w:lang w:val="it-IT" w:eastAsia="en-US" w:bidi="ar-SA"/>
      </w:rPr>
    </w:lvl>
  </w:abstractNum>
  <w:abstractNum w:abstractNumId="1" w15:restartNumberingAfterBreak="0">
    <w:nsid w:val="3EC968BA"/>
    <w:multiLevelType w:val="hybridMultilevel"/>
    <w:tmpl w:val="F7900C32"/>
    <w:lvl w:ilvl="0" w:tplc="17486B5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9CDAC2D0">
      <w:numFmt w:val="bullet"/>
      <w:lvlText w:val="•"/>
      <w:lvlJc w:val="left"/>
      <w:pPr>
        <w:ind w:left="1467" w:hanging="380"/>
      </w:pPr>
      <w:rPr>
        <w:rFonts w:hint="default"/>
        <w:lang w:val="it-IT" w:eastAsia="en-US" w:bidi="ar-SA"/>
      </w:rPr>
    </w:lvl>
    <w:lvl w:ilvl="2" w:tplc="1846BC92">
      <w:numFmt w:val="bullet"/>
      <w:lvlText w:val="•"/>
      <w:lvlJc w:val="left"/>
      <w:pPr>
        <w:ind w:left="2454" w:hanging="380"/>
      </w:pPr>
      <w:rPr>
        <w:rFonts w:hint="default"/>
        <w:lang w:val="it-IT" w:eastAsia="en-US" w:bidi="ar-SA"/>
      </w:rPr>
    </w:lvl>
    <w:lvl w:ilvl="3" w:tplc="D79AA7AC">
      <w:numFmt w:val="bullet"/>
      <w:lvlText w:val="•"/>
      <w:lvlJc w:val="left"/>
      <w:pPr>
        <w:ind w:left="3441" w:hanging="380"/>
      </w:pPr>
      <w:rPr>
        <w:rFonts w:hint="default"/>
        <w:lang w:val="it-IT" w:eastAsia="en-US" w:bidi="ar-SA"/>
      </w:rPr>
    </w:lvl>
    <w:lvl w:ilvl="4" w:tplc="16F86D16">
      <w:numFmt w:val="bullet"/>
      <w:lvlText w:val="•"/>
      <w:lvlJc w:val="left"/>
      <w:pPr>
        <w:ind w:left="4428" w:hanging="380"/>
      </w:pPr>
      <w:rPr>
        <w:rFonts w:hint="default"/>
        <w:lang w:val="it-IT" w:eastAsia="en-US" w:bidi="ar-SA"/>
      </w:rPr>
    </w:lvl>
    <w:lvl w:ilvl="5" w:tplc="7BF4B404">
      <w:numFmt w:val="bullet"/>
      <w:lvlText w:val="•"/>
      <w:lvlJc w:val="left"/>
      <w:pPr>
        <w:ind w:left="5415" w:hanging="380"/>
      </w:pPr>
      <w:rPr>
        <w:rFonts w:hint="default"/>
        <w:lang w:val="it-IT" w:eastAsia="en-US" w:bidi="ar-SA"/>
      </w:rPr>
    </w:lvl>
    <w:lvl w:ilvl="6" w:tplc="AC26A65E">
      <w:numFmt w:val="bullet"/>
      <w:lvlText w:val="•"/>
      <w:lvlJc w:val="left"/>
      <w:pPr>
        <w:ind w:left="6402" w:hanging="380"/>
      </w:pPr>
      <w:rPr>
        <w:rFonts w:hint="default"/>
        <w:lang w:val="it-IT" w:eastAsia="en-US" w:bidi="ar-SA"/>
      </w:rPr>
    </w:lvl>
    <w:lvl w:ilvl="7" w:tplc="CC6CD330">
      <w:numFmt w:val="bullet"/>
      <w:lvlText w:val="•"/>
      <w:lvlJc w:val="left"/>
      <w:pPr>
        <w:ind w:left="7389" w:hanging="380"/>
      </w:pPr>
      <w:rPr>
        <w:rFonts w:hint="default"/>
        <w:lang w:val="it-IT" w:eastAsia="en-US" w:bidi="ar-SA"/>
      </w:rPr>
    </w:lvl>
    <w:lvl w:ilvl="8" w:tplc="6908C3A4">
      <w:numFmt w:val="bullet"/>
      <w:lvlText w:val="•"/>
      <w:lvlJc w:val="left"/>
      <w:pPr>
        <w:ind w:left="8376" w:hanging="380"/>
      </w:pPr>
      <w:rPr>
        <w:rFonts w:hint="default"/>
        <w:lang w:val="it-IT" w:eastAsia="en-US" w:bidi="ar-SA"/>
      </w:rPr>
    </w:lvl>
  </w:abstractNum>
  <w:num w:numId="1" w16cid:durableId="1845779595">
    <w:abstractNumId w:val="0"/>
  </w:num>
  <w:num w:numId="2" w16cid:durableId="1106461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65C2"/>
    <w:rsid w:val="001065C2"/>
    <w:rsid w:val="00C61B5D"/>
    <w:rsid w:val="00E2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C7F27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t-I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it" TargetMode="External"/><Relationship Id="rId13" Type="http://schemas.openxmlformats.org/officeDocument/2006/relationships/hyperlink" Target="https://data.europa.eu/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it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it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it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586</Words>
  <Characters>3998</Characters>
  <Application>Microsoft Office Word</Application>
  <DocSecurity>0</DocSecurity>
  <Lines>128</Lines>
  <Paragraphs>80</Paragraphs>
  <ScaleCrop>false</ScaleCrop>
  <Company>European Commission 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IT</dc:title>
  <cp:lastModifiedBy>THYLANDER Kate (OP)</cp:lastModifiedBy>
  <cp:revision>2</cp:revision>
  <dcterms:created xsi:type="dcterms:W3CDTF">2025-08-08T11:57:00Z</dcterms:created>
  <dcterms:modified xsi:type="dcterms:W3CDTF">2025-08-08T12:51:00Z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2025-08-08T12:51:41Z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856cca4e-64d6-4979-a97e-e62fc295e59c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